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1F400" w14:textId="77777777" w:rsidR="0071281F" w:rsidRPr="00575462" w:rsidRDefault="0071281F" w:rsidP="0071281F">
      <w:pPr>
        <w:jc w:val="center"/>
        <w:rPr>
          <w:rFonts w:ascii="Arial" w:hAnsi="Arial" w:cs="Arial"/>
          <w:b/>
          <w:sz w:val="20"/>
          <w:szCs w:val="20"/>
          <w:u w:val="single"/>
        </w:rPr>
      </w:pPr>
      <w:r w:rsidRPr="00575462">
        <w:rPr>
          <w:rFonts w:ascii="Arial" w:hAnsi="Arial" w:cs="Arial"/>
          <w:b/>
          <w:sz w:val="20"/>
          <w:szCs w:val="20"/>
          <w:u w:val="single"/>
        </w:rPr>
        <w:t xml:space="preserve">ATTACHMENT A </w:t>
      </w:r>
    </w:p>
    <w:p w14:paraId="7D1A72BF" w14:textId="77777777" w:rsidR="0071281F" w:rsidRPr="00575462" w:rsidRDefault="0071281F" w:rsidP="0071281F">
      <w:pPr>
        <w:jc w:val="center"/>
        <w:rPr>
          <w:rFonts w:ascii="Arial" w:hAnsi="Arial" w:cs="Arial"/>
          <w:b/>
          <w:sz w:val="20"/>
          <w:szCs w:val="20"/>
        </w:rPr>
      </w:pPr>
    </w:p>
    <w:p w14:paraId="7AB105EA" w14:textId="77777777" w:rsidR="0071281F" w:rsidRPr="00575462" w:rsidRDefault="0071281F" w:rsidP="0071281F">
      <w:pPr>
        <w:jc w:val="center"/>
        <w:rPr>
          <w:rFonts w:ascii="Arial" w:hAnsi="Arial" w:cs="Arial"/>
          <w:b/>
          <w:sz w:val="20"/>
          <w:szCs w:val="20"/>
        </w:rPr>
      </w:pPr>
      <w:r w:rsidRPr="00575462">
        <w:rPr>
          <w:rFonts w:ascii="Arial" w:hAnsi="Arial" w:cs="Arial"/>
          <w:b/>
          <w:sz w:val="20"/>
          <w:szCs w:val="20"/>
        </w:rPr>
        <w:t xml:space="preserve">IMPORTANT NOTICE TO TENANTS CONCERNING </w:t>
      </w:r>
    </w:p>
    <w:p w14:paraId="743CDE03" w14:textId="77777777" w:rsidR="0071281F" w:rsidRPr="00575462" w:rsidRDefault="0071281F" w:rsidP="0071281F">
      <w:pPr>
        <w:jc w:val="center"/>
        <w:rPr>
          <w:rFonts w:ascii="Arial" w:hAnsi="Arial" w:cs="Arial"/>
          <w:b/>
          <w:sz w:val="20"/>
          <w:szCs w:val="20"/>
        </w:rPr>
      </w:pPr>
      <w:r w:rsidRPr="00575462">
        <w:rPr>
          <w:rFonts w:ascii="Arial" w:hAnsi="Arial" w:cs="Arial"/>
          <w:b/>
          <w:sz w:val="20"/>
          <w:szCs w:val="20"/>
        </w:rPr>
        <w:t xml:space="preserve">SCHEDULED COURT HEARING TO SHOW CAUSE </w:t>
      </w:r>
    </w:p>
    <w:p w14:paraId="5E1E0A9B" w14:textId="77777777" w:rsidR="0071281F" w:rsidRPr="00575462" w:rsidRDefault="0071281F" w:rsidP="0071281F">
      <w:pPr>
        <w:rPr>
          <w:rFonts w:ascii="Arial" w:hAnsi="Arial" w:cs="Arial"/>
          <w:sz w:val="20"/>
          <w:szCs w:val="20"/>
        </w:rPr>
      </w:pPr>
    </w:p>
    <w:p w14:paraId="4189BD57" w14:textId="77777777" w:rsidR="0071281F" w:rsidRPr="00575462" w:rsidRDefault="0071281F" w:rsidP="0071281F">
      <w:pPr>
        <w:rPr>
          <w:rFonts w:ascii="Arial" w:hAnsi="Arial" w:cs="Arial"/>
          <w:sz w:val="20"/>
          <w:szCs w:val="20"/>
        </w:rPr>
      </w:pPr>
      <w:r w:rsidRPr="00575462">
        <w:rPr>
          <w:rFonts w:ascii="Arial" w:hAnsi="Arial" w:cs="Arial"/>
          <w:b/>
          <w:sz w:val="20"/>
          <w:szCs w:val="20"/>
        </w:rPr>
        <w:t>This notice contains legal rights that you have under the law and Skagit County Superior Court Local Rules.</w:t>
      </w:r>
      <w:r w:rsidRPr="00575462">
        <w:rPr>
          <w:rFonts w:ascii="Arial" w:hAnsi="Arial" w:cs="Arial"/>
          <w:sz w:val="20"/>
          <w:szCs w:val="20"/>
        </w:rPr>
        <w:t xml:space="preserve">  </w:t>
      </w:r>
    </w:p>
    <w:p w14:paraId="5C31950F" w14:textId="77777777" w:rsidR="0071281F" w:rsidRPr="00575462" w:rsidRDefault="0071281F" w:rsidP="0071281F">
      <w:pPr>
        <w:numPr>
          <w:ilvl w:val="0"/>
          <w:numId w:val="2"/>
        </w:numPr>
        <w:spacing w:line="276" w:lineRule="auto"/>
        <w:rPr>
          <w:rFonts w:ascii="Arial" w:hAnsi="Arial" w:cs="Arial"/>
          <w:sz w:val="20"/>
          <w:szCs w:val="20"/>
        </w:rPr>
      </w:pPr>
      <w:r w:rsidRPr="00575462">
        <w:rPr>
          <w:rFonts w:ascii="Arial" w:hAnsi="Arial" w:cs="Arial"/>
          <w:sz w:val="20"/>
          <w:szCs w:val="20"/>
        </w:rPr>
        <w:t xml:space="preserve">If you do not participate in your Show Cause hearing, the Sheriff could evict you.  </w:t>
      </w:r>
    </w:p>
    <w:p w14:paraId="75305436" w14:textId="77777777" w:rsidR="0071281F" w:rsidRPr="00575462" w:rsidRDefault="0071281F" w:rsidP="0071281F">
      <w:pPr>
        <w:widowControl w:val="0"/>
        <w:numPr>
          <w:ilvl w:val="0"/>
          <w:numId w:val="2"/>
        </w:numPr>
        <w:rPr>
          <w:rFonts w:ascii="Arial" w:hAnsi="Arial" w:cs="Arial"/>
          <w:sz w:val="20"/>
          <w:szCs w:val="20"/>
        </w:rPr>
      </w:pPr>
      <w:r w:rsidRPr="00575462">
        <w:rPr>
          <w:rFonts w:ascii="Arial" w:hAnsi="Arial" w:cs="Arial"/>
          <w:sz w:val="20"/>
          <w:szCs w:val="20"/>
        </w:rPr>
        <w:t xml:space="preserve">State law provides </w:t>
      </w:r>
      <w:proofErr w:type="gramStart"/>
      <w:r w:rsidRPr="00575462">
        <w:rPr>
          <w:rFonts w:ascii="Arial" w:hAnsi="Arial" w:cs="Arial"/>
          <w:sz w:val="20"/>
          <w:szCs w:val="20"/>
        </w:rPr>
        <w:t>you</w:t>
      </w:r>
      <w:proofErr w:type="gramEnd"/>
      <w:r w:rsidRPr="00575462">
        <w:rPr>
          <w:rFonts w:ascii="Arial" w:hAnsi="Arial" w:cs="Arial"/>
          <w:sz w:val="20"/>
          <w:szCs w:val="20"/>
        </w:rPr>
        <w:t xml:space="preserve"> the right to legal representation. The court may be able to appoint a lawyer to represent you without cost to you if you are a qualifying low-income renter. </w:t>
      </w:r>
    </w:p>
    <w:p w14:paraId="5A1B8DCE" w14:textId="77777777" w:rsidR="0071281F" w:rsidRPr="00575462" w:rsidRDefault="0071281F" w:rsidP="0071281F">
      <w:pPr>
        <w:widowControl w:val="0"/>
        <w:numPr>
          <w:ilvl w:val="0"/>
          <w:numId w:val="2"/>
        </w:numPr>
        <w:rPr>
          <w:rFonts w:ascii="Arial" w:hAnsi="Arial" w:cs="Arial"/>
          <w:sz w:val="20"/>
          <w:szCs w:val="20"/>
        </w:rPr>
      </w:pPr>
      <w:r w:rsidRPr="00575462">
        <w:rPr>
          <w:rFonts w:ascii="Arial" w:hAnsi="Arial" w:cs="Arial"/>
          <w:sz w:val="20"/>
          <w:szCs w:val="20"/>
        </w:rPr>
        <w:t xml:space="preserve">You have the right to appear at the Show Cause hearing and present your side to the court either in person or virtually in accordance with this Court’s Local Rules.  </w:t>
      </w:r>
    </w:p>
    <w:p w14:paraId="6E1C1124" w14:textId="77777777" w:rsidR="0071281F" w:rsidRPr="00575462" w:rsidRDefault="0071281F" w:rsidP="0071281F">
      <w:pPr>
        <w:numPr>
          <w:ilvl w:val="0"/>
          <w:numId w:val="2"/>
        </w:numPr>
        <w:spacing w:line="276" w:lineRule="auto"/>
        <w:rPr>
          <w:rFonts w:ascii="Arial" w:hAnsi="Arial" w:cs="Arial"/>
          <w:sz w:val="20"/>
          <w:szCs w:val="20"/>
        </w:rPr>
      </w:pPr>
      <w:r w:rsidRPr="00575462">
        <w:rPr>
          <w:rFonts w:ascii="Arial" w:hAnsi="Arial" w:cs="Arial"/>
          <w:sz w:val="20"/>
          <w:szCs w:val="20"/>
        </w:rPr>
        <w:t xml:space="preserve">The person who filed this case is required to give you this addendum if they give you an “Order to Show Cause.” </w:t>
      </w:r>
    </w:p>
    <w:p w14:paraId="45CA9534" w14:textId="77777777" w:rsidR="0071281F" w:rsidRPr="00575462" w:rsidRDefault="0071281F" w:rsidP="0071281F">
      <w:pPr>
        <w:rPr>
          <w:rFonts w:ascii="Arial" w:hAnsi="Arial" w:cs="Arial"/>
          <w:sz w:val="20"/>
          <w:szCs w:val="20"/>
        </w:rPr>
      </w:pPr>
    </w:p>
    <w:p w14:paraId="07CAC0F0" w14:textId="77777777" w:rsidR="0071281F" w:rsidRPr="00575462" w:rsidRDefault="0071281F" w:rsidP="0071281F">
      <w:pPr>
        <w:jc w:val="center"/>
        <w:rPr>
          <w:rFonts w:ascii="Arial" w:hAnsi="Arial" w:cs="Arial"/>
          <w:b/>
          <w:sz w:val="20"/>
          <w:szCs w:val="20"/>
          <w:u w:val="single"/>
        </w:rPr>
      </w:pPr>
      <w:r w:rsidRPr="00575462">
        <w:rPr>
          <w:rFonts w:ascii="Arial" w:hAnsi="Arial" w:cs="Arial"/>
          <w:b/>
          <w:sz w:val="20"/>
          <w:szCs w:val="20"/>
          <w:u w:val="single"/>
        </w:rPr>
        <w:t xml:space="preserve">Remote Appearance </w:t>
      </w:r>
    </w:p>
    <w:p w14:paraId="085870E3" w14:textId="77777777" w:rsidR="0071281F" w:rsidRPr="00575462" w:rsidRDefault="0071281F" w:rsidP="0071281F">
      <w:pPr>
        <w:rPr>
          <w:rFonts w:ascii="Arial" w:hAnsi="Arial" w:cs="Arial"/>
          <w:sz w:val="20"/>
          <w:szCs w:val="20"/>
        </w:rPr>
      </w:pPr>
      <w:r w:rsidRPr="00575462">
        <w:rPr>
          <w:rFonts w:ascii="Arial" w:hAnsi="Arial" w:cs="Arial"/>
          <w:sz w:val="20"/>
          <w:szCs w:val="20"/>
        </w:rPr>
        <w:t xml:space="preserve">You may appear remotely if you have a clear audio and video connection.  Information about connecting remotely is posted on the court’s website in the Daily Court Schedule: </w:t>
      </w:r>
    </w:p>
    <w:p w14:paraId="43EF62B2" w14:textId="77777777" w:rsidR="0071281F" w:rsidRPr="00575462" w:rsidRDefault="0071281F" w:rsidP="0071281F">
      <w:pPr>
        <w:jc w:val="center"/>
        <w:rPr>
          <w:rFonts w:ascii="Arial" w:hAnsi="Arial" w:cs="Arial"/>
          <w:sz w:val="20"/>
          <w:szCs w:val="20"/>
        </w:rPr>
      </w:pPr>
    </w:p>
    <w:p w14:paraId="51AA2346" w14:textId="77777777" w:rsidR="0071281F" w:rsidRPr="00575462" w:rsidRDefault="0071281F" w:rsidP="0071281F">
      <w:pPr>
        <w:jc w:val="center"/>
        <w:rPr>
          <w:rFonts w:ascii="Arial" w:hAnsi="Arial" w:cs="Arial"/>
          <w:sz w:val="20"/>
          <w:szCs w:val="20"/>
        </w:rPr>
      </w:pPr>
      <w:hyperlink r:id="rId7" w:history="1">
        <w:r w:rsidRPr="00575462">
          <w:rPr>
            <w:rFonts w:ascii="Arial" w:hAnsi="Arial" w:cs="Arial"/>
            <w:sz w:val="20"/>
            <w:szCs w:val="20"/>
          </w:rPr>
          <w:t>www.</w:t>
        </w:r>
      </w:hyperlink>
      <w:hyperlink r:id="rId8" w:history="1">
        <w:r w:rsidRPr="00575462">
          <w:rPr>
            <w:rFonts w:ascii="Arial" w:hAnsi="Arial" w:cs="Arial"/>
            <w:sz w:val="20"/>
            <w:szCs w:val="20"/>
          </w:rPr>
          <w:t>skagitcounty.net/Departments/SuperiorCourt</w:t>
        </w:r>
      </w:hyperlink>
      <w:r w:rsidRPr="00575462">
        <w:rPr>
          <w:rFonts w:ascii="Arial" w:hAnsi="Arial" w:cs="Arial"/>
          <w:sz w:val="20"/>
          <w:szCs w:val="20"/>
        </w:rPr>
        <w:t xml:space="preserve"> </w:t>
      </w:r>
    </w:p>
    <w:p w14:paraId="071821C1" w14:textId="77777777" w:rsidR="0071281F" w:rsidRPr="00575462" w:rsidRDefault="0071281F" w:rsidP="0071281F">
      <w:pPr>
        <w:rPr>
          <w:rFonts w:ascii="Arial" w:hAnsi="Arial" w:cs="Arial"/>
          <w:sz w:val="20"/>
          <w:szCs w:val="20"/>
        </w:rPr>
      </w:pPr>
    </w:p>
    <w:p w14:paraId="43D39D1D" w14:textId="77777777" w:rsidR="0071281F" w:rsidRPr="00575462" w:rsidRDefault="0071281F" w:rsidP="0071281F">
      <w:pPr>
        <w:rPr>
          <w:rFonts w:ascii="Arial" w:hAnsi="Arial" w:cs="Arial"/>
          <w:sz w:val="20"/>
          <w:szCs w:val="20"/>
        </w:rPr>
      </w:pPr>
      <w:r w:rsidRPr="00575462">
        <w:rPr>
          <w:rFonts w:ascii="Arial" w:hAnsi="Arial" w:cs="Arial"/>
          <w:sz w:val="20"/>
          <w:szCs w:val="20"/>
        </w:rPr>
        <w:t xml:space="preserve">The rules of courtroom decorum continue to apply to anyone appearing remotely, including the public.  All parties are expected to wear courtroom appropriate attire when appearing remotely.  </w:t>
      </w:r>
    </w:p>
    <w:p w14:paraId="283F3DA0" w14:textId="77777777" w:rsidR="0071281F" w:rsidRPr="00575462" w:rsidRDefault="0071281F" w:rsidP="0071281F">
      <w:pPr>
        <w:jc w:val="center"/>
        <w:rPr>
          <w:rFonts w:ascii="Arial" w:hAnsi="Arial" w:cs="Arial"/>
          <w:b/>
          <w:sz w:val="20"/>
          <w:szCs w:val="20"/>
          <w:u w:val="single"/>
        </w:rPr>
      </w:pPr>
    </w:p>
    <w:p w14:paraId="1D2BDFAB" w14:textId="77777777" w:rsidR="0071281F" w:rsidRPr="00575462" w:rsidRDefault="0071281F" w:rsidP="0071281F">
      <w:pPr>
        <w:jc w:val="center"/>
        <w:rPr>
          <w:rFonts w:ascii="Arial" w:hAnsi="Arial" w:cs="Arial"/>
          <w:b/>
          <w:sz w:val="20"/>
          <w:szCs w:val="20"/>
          <w:u w:val="single"/>
        </w:rPr>
      </w:pPr>
      <w:r w:rsidRPr="00575462">
        <w:rPr>
          <w:rFonts w:ascii="Arial" w:hAnsi="Arial" w:cs="Arial"/>
          <w:b/>
          <w:sz w:val="20"/>
          <w:szCs w:val="20"/>
          <w:u w:val="single"/>
        </w:rPr>
        <w:t xml:space="preserve">Legal Help </w:t>
      </w:r>
    </w:p>
    <w:p w14:paraId="373073F8" w14:textId="77777777" w:rsidR="0071281F" w:rsidRPr="00575462" w:rsidRDefault="0071281F" w:rsidP="0071281F">
      <w:pPr>
        <w:jc w:val="center"/>
        <w:rPr>
          <w:rFonts w:ascii="Arial" w:hAnsi="Arial" w:cs="Arial"/>
          <w:b/>
          <w:sz w:val="20"/>
          <w:szCs w:val="20"/>
        </w:rPr>
      </w:pPr>
      <w:r w:rsidRPr="00575462">
        <w:rPr>
          <w:rFonts w:ascii="Arial" w:hAnsi="Arial" w:cs="Arial"/>
          <w:b/>
          <w:sz w:val="20"/>
          <w:szCs w:val="20"/>
        </w:rPr>
        <w:t xml:space="preserve">State law provides </w:t>
      </w:r>
      <w:proofErr w:type="gramStart"/>
      <w:r w:rsidRPr="00575462">
        <w:rPr>
          <w:rFonts w:ascii="Arial" w:hAnsi="Arial" w:cs="Arial"/>
          <w:b/>
          <w:sz w:val="20"/>
          <w:szCs w:val="20"/>
        </w:rPr>
        <w:t>you</w:t>
      </w:r>
      <w:proofErr w:type="gramEnd"/>
      <w:r w:rsidRPr="00575462">
        <w:rPr>
          <w:rFonts w:ascii="Arial" w:hAnsi="Arial" w:cs="Arial"/>
          <w:b/>
          <w:sz w:val="20"/>
          <w:szCs w:val="20"/>
        </w:rPr>
        <w:t xml:space="preserve"> the right to legal representation. If you qualify, </w:t>
      </w:r>
    </w:p>
    <w:p w14:paraId="58DDCA8F" w14:textId="77777777" w:rsidR="0071281F" w:rsidRPr="00575462" w:rsidRDefault="0071281F" w:rsidP="0071281F">
      <w:pPr>
        <w:jc w:val="center"/>
        <w:rPr>
          <w:rFonts w:ascii="Arial" w:hAnsi="Arial" w:cs="Arial"/>
          <w:b/>
          <w:sz w:val="20"/>
          <w:szCs w:val="20"/>
        </w:rPr>
      </w:pPr>
      <w:proofErr w:type="gramStart"/>
      <w:r w:rsidRPr="00575462">
        <w:rPr>
          <w:rFonts w:ascii="Arial" w:hAnsi="Arial" w:cs="Arial"/>
          <w:b/>
          <w:sz w:val="20"/>
          <w:szCs w:val="20"/>
        </w:rPr>
        <w:t>the</w:t>
      </w:r>
      <w:proofErr w:type="gramEnd"/>
      <w:r w:rsidRPr="00575462">
        <w:rPr>
          <w:rFonts w:ascii="Arial" w:hAnsi="Arial" w:cs="Arial"/>
          <w:b/>
          <w:sz w:val="20"/>
          <w:szCs w:val="20"/>
        </w:rPr>
        <w:t xml:space="preserve"> court may be able to appoint a lawyer to represent you at no cost to you.  </w:t>
      </w:r>
    </w:p>
    <w:p w14:paraId="4FB0A524" w14:textId="77777777" w:rsidR="0071281F" w:rsidRPr="00575462" w:rsidRDefault="0071281F" w:rsidP="0071281F">
      <w:pPr>
        <w:jc w:val="center"/>
        <w:rPr>
          <w:rFonts w:ascii="Arial" w:hAnsi="Arial" w:cs="Arial"/>
          <w:bCs/>
          <w:sz w:val="20"/>
          <w:szCs w:val="20"/>
        </w:rPr>
      </w:pPr>
      <w:r w:rsidRPr="00575462">
        <w:rPr>
          <w:rFonts w:ascii="Arial" w:hAnsi="Arial" w:cs="Arial"/>
          <w:bCs/>
          <w:sz w:val="20"/>
          <w:szCs w:val="20"/>
        </w:rPr>
        <w:t>If you believe you qualify and would like an attorney appointed to represent you, contact</w:t>
      </w:r>
    </w:p>
    <w:p w14:paraId="46BC4413" w14:textId="77777777" w:rsidR="0071281F" w:rsidRPr="00575462" w:rsidRDefault="0071281F" w:rsidP="0071281F">
      <w:pPr>
        <w:rPr>
          <w:rFonts w:ascii="Arial" w:hAnsi="Arial" w:cs="Arial"/>
          <w:sz w:val="20"/>
          <w:szCs w:val="20"/>
        </w:rPr>
      </w:pPr>
    </w:p>
    <w:p w14:paraId="3F8C5941" w14:textId="77777777" w:rsidR="0071281F" w:rsidRPr="00575462" w:rsidRDefault="0071281F" w:rsidP="0071281F">
      <w:pPr>
        <w:jc w:val="center"/>
        <w:rPr>
          <w:rFonts w:ascii="Arial" w:hAnsi="Arial" w:cs="Arial"/>
          <w:bCs/>
          <w:sz w:val="20"/>
          <w:szCs w:val="20"/>
        </w:rPr>
      </w:pPr>
      <w:r w:rsidRPr="00575462">
        <w:rPr>
          <w:rFonts w:ascii="Arial" w:hAnsi="Arial" w:cs="Arial"/>
          <w:bCs/>
          <w:sz w:val="20"/>
          <w:szCs w:val="20"/>
        </w:rPr>
        <w:t>Skagit Legal Aid</w:t>
      </w:r>
    </w:p>
    <w:p w14:paraId="0648EFFA" w14:textId="77777777" w:rsidR="0071281F" w:rsidRPr="00575462" w:rsidRDefault="0071281F" w:rsidP="0071281F">
      <w:pPr>
        <w:jc w:val="center"/>
        <w:rPr>
          <w:rFonts w:ascii="Arial" w:hAnsi="Arial" w:cs="Arial"/>
          <w:bCs/>
          <w:sz w:val="20"/>
          <w:szCs w:val="20"/>
        </w:rPr>
      </w:pPr>
      <w:r w:rsidRPr="00575462">
        <w:rPr>
          <w:rFonts w:ascii="Arial" w:hAnsi="Arial" w:cs="Arial"/>
          <w:bCs/>
          <w:sz w:val="20"/>
          <w:szCs w:val="20"/>
        </w:rPr>
        <w:t>Phone: (360) 230-8100</w:t>
      </w:r>
    </w:p>
    <w:p w14:paraId="372B09BC" w14:textId="77777777" w:rsidR="0071281F" w:rsidRPr="00575462" w:rsidRDefault="0071281F" w:rsidP="0071281F">
      <w:pPr>
        <w:jc w:val="center"/>
        <w:rPr>
          <w:rFonts w:ascii="Arial" w:hAnsi="Arial" w:cs="Arial"/>
          <w:bCs/>
          <w:sz w:val="20"/>
          <w:szCs w:val="20"/>
        </w:rPr>
      </w:pPr>
      <w:r w:rsidRPr="00575462">
        <w:rPr>
          <w:rFonts w:ascii="Arial" w:hAnsi="Arial" w:cs="Arial"/>
          <w:bCs/>
          <w:sz w:val="20"/>
          <w:szCs w:val="20"/>
        </w:rPr>
        <w:t>Online: www.SkagitLegalAid.org</w:t>
      </w:r>
    </w:p>
    <w:p w14:paraId="092148D1" w14:textId="77777777" w:rsidR="0071281F" w:rsidRPr="00575462" w:rsidRDefault="0071281F" w:rsidP="0071281F">
      <w:pPr>
        <w:rPr>
          <w:rFonts w:ascii="Arial" w:hAnsi="Arial" w:cs="Arial"/>
          <w:sz w:val="20"/>
          <w:szCs w:val="20"/>
        </w:rPr>
      </w:pPr>
    </w:p>
    <w:p w14:paraId="5CF33365" w14:textId="77777777" w:rsidR="0071281F" w:rsidRPr="00575462" w:rsidRDefault="0071281F" w:rsidP="0071281F">
      <w:pPr>
        <w:rPr>
          <w:rFonts w:ascii="Arial" w:hAnsi="Arial" w:cs="Arial"/>
          <w:sz w:val="20"/>
          <w:szCs w:val="20"/>
        </w:rPr>
      </w:pPr>
      <w:r w:rsidRPr="00575462">
        <w:rPr>
          <w:rFonts w:ascii="Arial" w:hAnsi="Arial" w:cs="Arial"/>
          <w:sz w:val="20"/>
          <w:szCs w:val="20"/>
        </w:rPr>
        <w:t>If you cannot contact Skagit Legal Aid, you may contact the statewide Eviction Defense Screening Line operated by the Northwest Justice Project:</w:t>
      </w:r>
    </w:p>
    <w:p w14:paraId="79078FBE" w14:textId="77777777" w:rsidR="0071281F" w:rsidRPr="00575462" w:rsidRDefault="0071281F" w:rsidP="0071281F">
      <w:pPr>
        <w:rPr>
          <w:rFonts w:ascii="Arial" w:hAnsi="Arial" w:cs="Arial"/>
          <w:sz w:val="20"/>
          <w:szCs w:val="20"/>
        </w:rPr>
      </w:pPr>
    </w:p>
    <w:p w14:paraId="32225500" w14:textId="77777777" w:rsidR="0071281F" w:rsidRPr="00575462" w:rsidRDefault="0071281F" w:rsidP="0071281F">
      <w:pPr>
        <w:jc w:val="center"/>
        <w:rPr>
          <w:rFonts w:ascii="Arial" w:hAnsi="Arial" w:cs="Arial"/>
          <w:sz w:val="20"/>
          <w:szCs w:val="20"/>
        </w:rPr>
      </w:pPr>
      <w:r w:rsidRPr="00575462">
        <w:rPr>
          <w:rFonts w:ascii="Arial" w:hAnsi="Arial" w:cs="Arial"/>
          <w:sz w:val="20"/>
          <w:szCs w:val="20"/>
        </w:rPr>
        <w:t xml:space="preserve">Eviction Defense Screening Line </w:t>
      </w:r>
    </w:p>
    <w:p w14:paraId="6A23A6E8" w14:textId="77777777" w:rsidR="0071281F" w:rsidRPr="00575462" w:rsidRDefault="0071281F" w:rsidP="0071281F">
      <w:pPr>
        <w:jc w:val="center"/>
        <w:rPr>
          <w:rFonts w:ascii="Arial" w:hAnsi="Arial" w:cs="Arial"/>
          <w:sz w:val="20"/>
          <w:szCs w:val="20"/>
        </w:rPr>
      </w:pPr>
      <w:r w:rsidRPr="00575462">
        <w:rPr>
          <w:rFonts w:ascii="Arial" w:hAnsi="Arial" w:cs="Arial"/>
          <w:sz w:val="20"/>
          <w:szCs w:val="20"/>
        </w:rPr>
        <w:t xml:space="preserve">Phone: 1-855-657-8387 </w:t>
      </w:r>
    </w:p>
    <w:p w14:paraId="74C6FE2D" w14:textId="77777777" w:rsidR="0071281F" w:rsidRPr="00575462" w:rsidRDefault="0071281F" w:rsidP="0071281F">
      <w:pPr>
        <w:jc w:val="center"/>
        <w:rPr>
          <w:rFonts w:ascii="Arial" w:hAnsi="Arial" w:cs="Arial"/>
          <w:sz w:val="20"/>
          <w:szCs w:val="20"/>
        </w:rPr>
      </w:pPr>
      <w:r w:rsidRPr="00575462">
        <w:rPr>
          <w:rFonts w:ascii="Arial" w:hAnsi="Arial" w:cs="Arial"/>
          <w:sz w:val="20"/>
          <w:szCs w:val="20"/>
        </w:rPr>
        <w:t xml:space="preserve">Online </w:t>
      </w:r>
      <w:hyperlink r:id="rId9" w:history="1">
        <w:r w:rsidRPr="00575462">
          <w:rPr>
            <w:rStyle w:val="Hyperlink"/>
            <w:rFonts w:ascii="Arial" w:hAnsi="Arial" w:cs="Arial"/>
            <w:sz w:val="20"/>
            <w:szCs w:val="20"/>
          </w:rPr>
          <w:t>https://nwjustice.org/apply-online</w:t>
        </w:r>
      </w:hyperlink>
    </w:p>
    <w:p w14:paraId="1111F3C5" w14:textId="77777777" w:rsidR="0071281F" w:rsidRPr="00575462" w:rsidRDefault="0071281F" w:rsidP="0071281F">
      <w:pPr>
        <w:jc w:val="center"/>
        <w:rPr>
          <w:rFonts w:ascii="Arial" w:hAnsi="Arial" w:cs="Arial"/>
          <w:sz w:val="20"/>
          <w:szCs w:val="20"/>
        </w:rPr>
      </w:pPr>
      <w:r w:rsidRPr="00575462">
        <w:rPr>
          <w:rFonts w:ascii="Arial" w:hAnsi="Arial" w:cs="Arial"/>
          <w:sz w:val="20"/>
          <w:szCs w:val="20"/>
        </w:rPr>
        <w:t xml:space="preserve">  </w:t>
      </w:r>
    </w:p>
    <w:p w14:paraId="78C183EF" w14:textId="77777777" w:rsidR="0071281F" w:rsidRPr="00575462" w:rsidRDefault="0071281F" w:rsidP="0071281F">
      <w:pPr>
        <w:rPr>
          <w:rFonts w:ascii="Arial" w:hAnsi="Arial" w:cs="Arial"/>
          <w:sz w:val="20"/>
          <w:szCs w:val="20"/>
        </w:rPr>
      </w:pPr>
    </w:p>
    <w:p w14:paraId="32EF70F2" w14:textId="77777777" w:rsidR="0071281F" w:rsidRPr="00575462" w:rsidRDefault="0071281F" w:rsidP="0071281F">
      <w:pPr>
        <w:rPr>
          <w:rFonts w:ascii="Arial" w:hAnsi="Arial" w:cs="Arial"/>
          <w:sz w:val="20"/>
          <w:szCs w:val="20"/>
        </w:rPr>
      </w:pPr>
      <w:r w:rsidRPr="00575462">
        <w:rPr>
          <w:rFonts w:ascii="Arial" w:hAnsi="Arial" w:cs="Arial"/>
          <w:sz w:val="20"/>
          <w:szCs w:val="20"/>
        </w:rPr>
        <w:t xml:space="preserve">For additional resources, please call the CLEAR Advice and Referral line at </w:t>
      </w:r>
      <w:r w:rsidRPr="00575462">
        <w:rPr>
          <w:rFonts w:ascii="Arial" w:hAnsi="Arial" w:cs="Arial"/>
          <w:b/>
          <w:sz w:val="20"/>
          <w:szCs w:val="20"/>
        </w:rPr>
        <w:t>1-888-201-</w:t>
      </w:r>
      <w:proofErr w:type="gramStart"/>
      <w:r w:rsidRPr="00575462">
        <w:rPr>
          <w:rFonts w:ascii="Arial" w:hAnsi="Arial" w:cs="Arial"/>
          <w:b/>
          <w:sz w:val="20"/>
          <w:szCs w:val="20"/>
        </w:rPr>
        <w:t>1014</w:t>
      </w:r>
      <w:proofErr w:type="gramEnd"/>
      <w:r w:rsidRPr="00575462">
        <w:rPr>
          <w:rFonts w:ascii="Arial" w:hAnsi="Arial" w:cs="Arial"/>
          <w:sz w:val="20"/>
          <w:szCs w:val="20"/>
        </w:rPr>
        <w:t xml:space="preserve"> weekdays between 9:15 a.m.-12:15 p.m. or the CLEAR Senior line at </w:t>
      </w:r>
      <w:r w:rsidRPr="00575462">
        <w:rPr>
          <w:rFonts w:ascii="Arial" w:hAnsi="Arial" w:cs="Arial"/>
          <w:b/>
          <w:sz w:val="20"/>
          <w:szCs w:val="20"/>
        </w:rPr>
        <w:t>1-888-381-7111</w:t>
      </w:r>
      <w:r w:rsidRPr="00575462">
        <w:rPr>
          <w:rFonts w:ascii="Arial" w:hAnsi="Arial" w:cs="Arial"/>
          <w:sz w:val="20"/>
          <w:szCs w:val="20"/>
        </w:rPr>
        <w:t xml:space="preserve"> for seniors age 60 and up. You will be screened for eligibility. Legal representation is not guaranteed. </w:t>
      </w:r>
    </w:p>
    <w:p w14:paraId="26CCB6FA" w14:textId="77777777" w:rsidR="0071281F" w:rsidRPr="00575462" w:rsidRDefault="0071281F" w:rsidP="0071281F">
      <w:pPr>
        <w:rPr>
          <w:rFonts w:ascii="Arial" w:hAnsi="Arial" w:cs="Arial"/>
          <w:sz w:val="20"/>
          <w:szCs w:val="20"/>
        </w:rPr>
      </w:pPr>
    </w:p>
    <w:p w14:paraId="16945E1A" w14:textId="77777777" w:rsidR="0071281F" w:rsidRPr="00575462" w:rsidRDefault="0071281F" w:rsidP="0071281F">
      <w:pPr>
        <w:rPr>
          <w:rFonts w:ascii="Arial" w:hAnsi="Arial" w:cs="Arial"/>
          <w:sz w:val="20"/>
          <w:szCs w:val="20"/>
        </w:rPr>
      </w:pPr>
      <w:r w:rsidRPr="00575462">
        <w:rPr>
          <w:rFonts w:ascii="Arial" w:hAnsi="Arial" w:cs="Arial"/>
          <w:sz w:val="20"/>
          <w:szCs w:val="20"/>
        </w:rPr>
        <w:t xml:space="preserve">Any person should qualify who, at any stage of a court proceeding, either </w:t>
      </w:r>
    </w:p>
    <w:p w14:paraId="54EAD7A5" w14:textId="77777777" w:rsidR="0071281F" w:rsidRPr="00575462" w:rsidRDefault="0071281F" w:rsidP="0071281F">
      <w:pPr>
        <w:ind w:left="720"/>
        <w:rPr>
          <w:rFonts w:ascii="Arial" w:hAnsi="Arial" w:cs="Arial"/>
          <w:sz w:val="20"/>
          <w:szCs w:val="20"/>
        </w:rPr>
      </w:pPr>
      <w:r w:rsidRPr="00575462">
        <w:rPr>
          <w:rFonts w:ascii="Arial" w:hAnsi="Arial" w:cs="Arial"/>
          <w:sz w:val="20"/>
          <w:szCs w:val="20"/>
        </w:rPr>
        <w:t>(a) Receives one of the following types of public assistance:</w:t>
      </w:r>
    </w:p>
    <w:p w14:paraId="505FCABA" w14:textId="77777777" w:rsidR="0071281F" w:rsidRPr="00575462" w:rsidRDefault="0071281F" w:rsidP="0071281F">
      <w:pPr>
        <w:numPr>
          <w:ilvl w:val="0"/>
          <w:numId w:val="1"/>
        </w:numPr>
        <w:spacing w:line="276" w:lineRule="auto"/>
        <w:rPr>
          <w:rFonts w:ascii="Arial" w:hAnsi="Arial" w:cs="Arial"/>
          <w:sz w:val="20"/>
          <w:szCs w:val="20"/>
        </w:rPr>
      </w:pPr>
      <w:r w:rsidRPr="00575462">
        <w:rPr>
          <w:rFonts w:ascii="Arial" w:hAnsi="Arial" w:cs="Arial"/>
          <w:sz w:val="20"/>
          <w:szCs w:val="20"/>
        </w:rPr>
        <w:t xml:space="preserve">Temporary assistance for needy families, </w:t>
      </w:r>
    </w:p>
    <w:p w14:paraId="05F13018" w14:textId="77777777" w:rsidR="0071281F" w:rsidRPr="00575462" w:rsidRDefault="0071281F" w:rsidP="0071281F">
      <w:pPr>
        <w:numPr>
          <w:ilvl w:val="0"/>
          <w:numId w:val="1"/>
        </w:numPr>
        <w:spacing w:line="276" w:lineRule="auto"/>
        <w:rPr>
          <w:rFonts w:ascii="Arial" w:hAnsi="Arial" w:cs="Arial"/>
          <w:sz w:val="20"/>
          <w:szCs w:val="20"/>
        </w:rPr>
      </w:pPr>
      <w:r w:rsidRPr="00575462">
        <w:rPr>
          <w:rFonts w:ascii="Arial" w:hAnsi="Arial" w:cs="Arial"/>
          <w:sz w:val="20"/>
          <w:szCs w:val="20"/>
        </w:rPr>
        <w:t xml:space="preserve">aged, blind, or disabled assistance benefits, </w:t>
      </w:r>
    </w:p>
    <w:p w14:paraId="10CEB920" w14:textId="77777777" w:rsidR="0071281F" w:rsidRPr="00575462" w:rsidRDefault="0071281F" w:rsidP="0071281F">
      <w:pPr>
        <w:numPr>
          <w:ilvl w:val="0"/>
          <w:numId w:val="1"/>
        </w:numPr>
        <w:spacing w:line="276" w:lineRule="auto"/>
        <w:rPr>
          <w:rFonts w:ascii="Arial" w:hAnsi="Arial" w:cs="Arial"/>
          <w:sz w:val="20"/>
          <w:szCs w:val="20"/>
        </w:rPr>
      </w:pPr>
      <w:r w:rsidRPr="00575462">
        <w:rPr>
          <w:rFonts w:ascii="Arial" w:hAnsi="Arial" w:cs="Arial"/>
          <w:sz w:val="20"/>
          <w:szCs w:val="20"/>
        </w:rPr>
        <w:t xml:space="preserve">medical care services under RCW 74.09.035, </w:t>
      </w:r>
    </w:p>
    <w:p w14:paraId="65A0C123" w14:textId="77777777" w:rsidR="0071281F" w:rsidRPr="00575462" w:rsidRDefault="0071281F" w:rsidP="0071281F">
      <w:pPr>
        <w:numPr>
          <w:ilvl w:val="0"/>
          <w:numId w:val="1"/>
        </w:numPr>
        <w:spacing w:line="276" w:lineRule="auto"/>
        <w:rPr>
          <w:rFonts w:ascii="Arial" w:hAnsi="Arial" w:cs="Arial"/>
          <w:sz w:val="20"/>
          <w:szCs w:val="20"/>
        </w:rPr>
      </w:pPr>
      <w:r w:rsidRPr="00575462">
        <w:rPr>
          <w:rFonts w:ascii="Arial" w:hAnsi="Arial" w:cs="Arial"/>
          <w:sz w:val="20"/>
          <w:szCs w:val="20"/>
        </w:rPr>
        <w:t xml:space="preserve">pregnant women assistance benefits, </w:t>
      </w:r>
    </w:p>
    <w:p w14:paraId="631E449D" w14:textId="77777777" w:rsidR="0071281F" w:rsidRPr="00575462" w:rsidRDefault="0071281F" w:rsidP="0071281F">
      <w:pPr>
        <w:numPr>
          <w:ilvl w:val="0"/>
          <w:numId w:val="1"/>
        </w:numPr>
        <w:spacing w:line="276" w:lineRule="auto"/>
        <w:rPr>
          <w:rFonts w:ascii="Arial" w:hAnsi="Arial" w:cs="Arial"/>
          <w:sz w:val="20"/>
          <w:szCs w:val="20"/>
        </w:rPr>
      </w:pPr>
      <w:r w:rsidRPr="00575462">
        <w:rPr>
          <w:rFonts w:ascii="Arial" w:hAnsi="Arial" w:cs="Arial"/>
          <w:sz w:val="20"/>
          <w:szCs w:val="20"/>
        </w:rPr>
        <w:t xml:space="preserve">poverty-related veterans' benefits, </w:t>
      </w:r>
    </w:p>
    <w:p w14:paraId="1B3B2044" w14:textId="77777777" w:rsidR="0071281F" w:rsidRPr="00575462" w:rsidRDefault="0071281F" w:rsidP="0071281F">
      <w:pPr>
        <w:numPr>
          <w:ilvl w:val="0"/>
          <w:numId w:val="1"/>
        </w:numPr>
        <w:spacing w:line="276" w:lineRule="auto"/>
        <w:rPr>
          <w:rFonts w:ascii="Arial" w:hAnsi="Arial" w:cs="Arial"/>
          <w:sz w:val="20"/>
          <w:szCs w:val="20"/>
        </w:rPr>
      </w:pPr>
      <w:r w:rsidRPr="00575462">
        <w:rPr>
          <w:rFonts w:ascii="Arial" w:hAnsi="Arial" w:cs="Arial"/>
          <w:sz w:val="20"/>
          <w:szCs w:val="20"/>
        </w:rPr>
        <w:t xml:space="preserve">food stamps or food stamp benefits transferred electronically, </w:t>
      </w:r>
    </w:p>
    <w:p w14:paraId="46519364" w14:textId="77777777" w:rsidR="0071281F" w:rsidRPr="00575462" w:rsidRDefault="0071281F" w:rsidP="0071281F">
      <w:pPr>
        <w:numPr>
          <w:ilvl w:val="0"/>
          <w:numId w:val="1"/>
        </w:numPr>
        <w:spacing w:line="276" w:lineRule="auto"/>
        <w:rPr>
          <w:rFonts w:ascii="Arial" w:hAnsi="Arial" w:cs="Arial"/>
          <w:sz w:val="20"/>
          <w:szCs w:val="20"/>
        </w:rPr>
      </w:pPr>
      <w:r w:rsidRPr="00575462">
        <w:rPr>
          <w:rFonts w:ascii="Arial" w:hAnsi="Arial" w:cs="Arial"/>
          <w:sz w:val="20"/>
          <w:szCs w:val="20"/>
        </w:rPr>
        <w:t xml:space="preserve">refugee resettlement benefits, </w:t>
      </w:r>
    </w:p>
    <w:p w14:paraId="42903021" w14:textId="77777777" w:rsidR="0071281F" w:rsidRPr="00575462" w:rsidRDefault="0071281F" w:rsidP="0071281F">
      <w:pPr>
        <w:numPr>
          <w:ilvl w:val="0"/>
          <w:numId w:val="1"/>
        </w:numPr>
        <w:spacing w:line="276" w:lineRule="auto"/>
        <w:rPr>
          <w:rFonts w:ascii="Arial" w:hAnsi="Arial" w:cs="Arial"/>
          <w:sz w:val="20"/>
          <w:szCs w:val="20"/>
        </w:rPr>
      </w:pPr>
      <w:r w:rsidRPr="00575462">
        <w:rPr>
          <w:rFonts w:ascii="Arial" w:hAnsi="Arial" w:cs="Arial"/>
          <w:sz w:val="20"/>
          <w:szCs w:val="20"/>
        </w:rPr>
        <w:lastRenderedPageBreak/>
        <w:t>Medicaid, or</w:t>
      </w:r>
    </w:p>
    <w:p w14:paraId="309342CC" w14:textId="77777777" w:rsidR="0071281F" w:rsidRPr="00575462" w:rsidRDefault="0071281F" w:rsidP="0071281F">
      <w:pPr>
        <w:numPr>
          <w:ilvl w:val="0"/>
          <w:numId w:val="1"/>
        </w:numPr>
        <w:spacing w:line="276" w:lineRule="auto"/>
        <w:rPr>
          <w:rFonts w:ascii="Arial" w:hAnsi="Arial" w:cs="Arial"/>
          <w:sz w:val="20"/>
          <w:szCs w:val="20"/>
        </w:rPr>
      </w:pPr>
      <w:r w:rsidRPr="00575462">
        <w:rPr>
          <w:rFonts w:ascii="Arial" w:hAnsi="Arial" w:cs="Arial"/>
          <w:sz w:val="20"/>
          <w:szCs w:val="20"/>
        </w:rPr>
        <w:t xml:space="preserve">supplemental security income; or </w:t>
      </w:r>
    </w:p>
    <w:p w14:paraId="1C7659AA" w14:textId="77777777" w:rsidR="0071281F" w:rsidRPr="00575462" w:rsidRDefault="0071281F" w:rsidP="0071281F">
      <w:pPr>
        <w:ind w:left="720"/>
        <w:rPr>
          <w:rFonts w:ascii="Arial" w:hAnsi="Arial" w:cs="Arial"/>
          <w:sz w:val="20"/>
          <w:szCs w:val="20"/>
        </w:rPr>
      </w:pPr>
      <w:r w:rsidRPr="00575462">
        <w:rPr>
          <w:rFonts w:ascii="Arial" w:hAnsi="Arial" w:cs="Arial"/>
          <w:sz w:val="20"/>
          <w:szCs w:val="20"/>
        </w:rPr>
        <w:t>(b) Receives an annual income, after taxes, of 200 percent or less of the current federally established poverty level.</w:t>
      </w:r>
    </w:p>
    <w:p w14:paraId="035A822A" w14:textId="77777777" w:rsidR="0071281F" w:rsidRPr="00575462" w:rsidRDefault="0071281F" w:rsidP="0071281F">
      <w:pPr>
        <w:rPr>
          <w:rFonts w:ascii="Arial" w:hAnsi="Arial" w:cs="Arial"/>
          <w:sz w:val="20"/>
          <w:szCs w:val="20"/>
        </w:rPr>
      </w:pPr>
      <w:r w:rsidRPr="00575462">
        <w:rPr>
          <w:rFonts w:ascii="Arial" w:hAnsi="Arial" w:cs="Arial"/>
          <w:sz w:val="20"/>
          <w:szCs w:val="20"/>
        </w:rPr>
        <w:t xml:space="preserve">You may also visit WashingtonLawHelp.org for information on landlord/tenant law. </w:t>
      </w:r>
    </w:p>
    <w:p w14:paraId="42402999" w14:textId="77777777" w:rsidR="0071281F" w:rsidRPr="00575462" w:rsidRDefault="0071281F" w:rsidP="0071281F">
      <w:pPr>
        <w:rPr>
          <w:rFonts w:ascii="Arial" w:hAnsi="Arial" w:cs="Arial"/>
          <w:sz w:val="20"/>
          <w:szCs w:val="20"/>
        </w:rPr>
      </w:pPr>
    </w:p>
    <w:p w14:paraId="3288B018" w14:textId="77777777" w:rsidR="0071281F" w:rsidRPr="00575462" w:rsidRDefault="0071281F" w:rsidP="0071281F">
      <w:pPr>
        <w:jc w:val="center"/>
        <w:rPr>
          <w:rFonts w:ascii="Arial" w:hAnsi="Arial" w:cs="Arial"/>
          <w:b/>
          <w:sz w:val="20"/>
          <w:szCs w:val="20"/>
          <w:u w:val="single"/>
        </w:rPr>
      </w:pPr>
      <w:r w:rsidRPr="00575462">
        <w:rPr>
          <w:rFonts w:ascii="Arial" w:hAnsi="Arial" w:cs="Arial"/>
          <w:b/>
          <w:sz w:val="20"/>
          <w:szCs w:val="20"/>
          <w:u w:val="single"/>
        </w:rPr>
        <w:t>Individuals with Disabilities or Limited English Proficiency</w:t>
      </w:r>
    </w:p>
    <w:p w14:paraId="40D85692" w14:textId="77777777" w:rsidR="0071281F" w:rsidRPr="00984704" w:rsidRDefault="0071281F" w:rsidP="0071281F">
      <w:pPr>
        <w:rPr>
          <w:rFonts w:ascii="Arial" w:hAnsi="Arial" w:cs="Arial"/>
          <w:sz w:val="20"/>
          <w:szCs w:val="20"/>
        </w:rPr>
      </w:pPr>
      <w:r w:rsidRPr="00575462">
        <w:rPr>
          <w:rFonts w:ascii="Arial" w:hAnsi="Arial" w:cs="Arial"/>
          <w:sz w:val="20"/>
          <w:szCs w:val="20"/>
        </w:rPr>
        <w:t xml:space="preserve">If you have a disability or do not primarily speak English and need assistance </w:t>
      </w:r>
      <w:proofErr w:type="gramStart"/>
      <w:r w:rsidRPr="00575462">
        <w:rPr>
          <w:rFonts w:ascii="Arial" w:hAnsi="Arial" w:cs="Arial"/>
          <w:sz w:val="20"/>
          <w:szCs w:val="20"/>
        </w:rPr>
        <w:t>in order to</w:t>
      </w:r>
      <w:proofErr w:type="gramEnd"/>
      <w:r w:rsidRPr="00575462">
        <w:rPr>
          <w:rFonts w:ascii="Arial" w:hAnsi="Arial" w:cs="Arial"/>
          <w:sz w:val="20"/>
          <w:szCs w:val="20"/>
        </w:rPr>
        <w:t xml:space="preserve"> fully participate in your Show Cause hearing, you should promptly contact the Superior Court Administrator’s office and </w:t>
      </w:r>
      <w:r w:rsidRPr="00984704">
        <w:rPr>
          <w:rFonts w:ascii="Arial" w:hAnsi="Arial" w:cs="Arial"/>
          <w:sz w:val="20"/>
          <w:szCs w:val="20"/>
        </w:rPr>
        <w:t>follow the provided instructions by:</w:t>
      </w:r>
    </w:p>
    <w:p w14:paraId="467DEE50" w14:textId="77777777" w:rsidR="0071281F" w:rsidRPr="00984704" w:rsidRDefault="0071281F" w:rsidP="0071281F">
      <w:pPr>
        <w:numPr>
          <w:ilvl w:val="0"/>
          <w:numId w:val="4"/>
        </w:numPr>
        <w:rPr>
          <w:rFonts w:ascii="Arial" w:hAnsi="Arial" w:cs="Arial"/>
          <w:sz w:val="20"/>
          <w:szCs w:val="20"/>
        </w:rPr>
      </w:pPr>
      <w:r w:rsidRPr="00984704">
        <w:rPr>
          <w:rFonts w:ascii="Arial" w:hAnsi="Arial" w:cs="Arial"/>
          <w:sz w:val="20"/>
          <w:szCs w:val="20"/>
        </w:rPr>
        <w:t>calling (360) 416-1200 or</w:t>
      </w:r>
    </w:p>
    <w:p w14:paraId="682C53A5" w14:textId="77777777" w:rsidR="0071281F" w:rsidRPr="00984704" w:rsidRDefault="0071281F" w:rsidP="0071281F">
      <w:pPr>
        <w:numPr>
          <w:ilvl w:val="0"/>
          <w:numId w:val="4"/>
        </w:numPr>
        <w:rPr>
          <w:rFonts w:ascii="Arial" w:hAnsi="Arial" w:cs="Arial"/>
          <w:sz w:val="20"/>
          <w:szCs w:val="20"/>
        </w:rPr>
      </w:pPr>
      <w:r w:rsidRPr="00984704">
        <w:rPr>
          <w:rFonts w:ascii="Arial" w:hAnsi="Arial" w:cs="Arial"/>
          <w:sz w:val="20"/>
          <w:szCs w:val="20"/>
        </w:rPr>
        <w:t>going in-person to the Court Administrator’s office (2nd floor courthouse) or</w:t>
      </w:r>
    </w:p>
    <w:p w14:paraId="0791BFF4" w14:textId="77777777" w:rsidR="0071281F" w:rsidRPr="00984704" w:rsidRDefault="0071281F" w:rsidP="0071281F">
      <w:pPr>
        <w:numPr>
          <w:ilvl w:val="0"/>
          <w:numId w:val="4"/>
        </w:numPr>
        <w:rPr>
          <w:rFonts w:ascii="Arial" w:hAnsi="Arial" w:cs="Arial"/>
          <w:sz w:val="20"/>
          <w:szCs w:val="20"/>
        </w:rPr>
      </w:pPr>
      <w:r w:rsidRPr="00984704">
        <w:rPr>
          <w:rFonts w:ascii="Arial" w:hAnsi="Arial" w:cs="Arial"/>
          <w:sz w:val="20"/>
          <w:szCs w:val="20"/>
        </w:rPr>
        <w:t>emailing superiorcourtadmin@co.skagit.wa.us or</w:t>
      </w:r>
    </w:p>
    <w:p w14:paraId="7D7DB367" w14:textId="77777777" w:rsidR="0071281F" w:rsidRPr="00984704" w:rsidRDefault="0071281F" w:rsidP="0071281F">
      <w:pPr>
        <w:numPr>
          <w:ilvl w:val="0"/>
          <w:numId w:val="4"/>
        </w:numPr>
        <w:rPr>
          <w:rFonts w:ascii="Arial" w:hAnsi="Arial" w:cs="Arial"/>
          <w:sz w:val="20"/>
          <w:szCs w:val="20"/>
        </w:rPr>
      </w:pPr>
      <w:r w:rsidRPr="00984704">
        <w:rPr>
          <w:rFonts w:ascii="Arial" w:hAnsi="Arial" w:cs="Arial"/>
          <w:sz w:val="20"/>
          <w:szCs w:val="20"/>
        </w:rPr>
        <w:t>filling out an online form for an interpreter request at:</w:t>
      </w:r>
    </w:p>
    <w:p w14:paraId="5A58665C" w14:textId="77777777" w:rsidR="0071281F" w:rsidRPr="00984704" w:rsidRDefault="0071281F" w:rsidP="0071281F">
      <w:pPr>
        <w:ind w:left="1440"/>
        <w:rPr>
          <w:rFonts w:ascii="Arial" w:hAnsi="Arial" w:cs="Arial"/>
          <w:sz w:val="20"/>
          <w:szCs w:val="20"/>
        </w:rPr>
      </w:pPr>
      <w:hyperlink r:id="rId10" w:history="1">
        <w:r w:rsidRPr="00984704">
          <w:rPr>
            <w:rStyle w:val="Hyperlink"/>
            <w:rFonts w:ascii="Arial" w:hAnsi="Arial" w:cs="Arial"/>
            <w:sz w:val="20"/>
            <w:szCs w:val="20"/>
          </w:rPr>
          <w:t>www.skagitcounty.net/Departments/SuperiorCourt/interpreters.htm</w:t>
        </w:r>
      </w:hyperlink>
      <w:r w:rsidRPr="00984704">
        <w:rPr>
          <w:rFonts w:ascii="Arial" w:hAnsi="Arial" w:cs="Arial"/>
          <w:sz w:val="20"/>
          <w:szCs w:val="20"/>
        </w:rPr>
        <w:t xml:space="preserve"> or</w:t>
      </w:r>
    </w:p>
    <w:p w14:paraId="0C5BBFA7" w14:textId="77777777" w:rsidR="0071281F" w:rsidRPr="00984704" w:rsidRDefault="0071281F" w:rsidP="0071281F">
      <w:pPr>
        <w:numPr>
          <w:ilvl w:val="0"/>
          <w:numId w:val="4"/>
        </w:numPr>
        <w:rPr>
          <w:rFonts w:ascii="Arial" w:hAnsi="Arial" w:cs="Arial"/>
          <w:sz w:val="20"/>
          <w:szCs w:val="20"/>
        </w:rPr>
      </w:pPr>
      <w:r w:rsidRPr="00984704">
        <w:rPr>
          <w:rFonts w:ascii="Arial" w:hAnsi="Arial" w:cs="Arial"/>
          <w:sz w:val="20"/>
          <w:szCs w:val="20"/>
        </w:rPr>
        <w:t xml:space="preserve">filling out an online form for </w:t>
      </w:r>
      <w:proofErr w:type="gramStart"/>
      <w:r w:rsidRPr="00984704">
        <w:rPr>
          <w:rFonts w:ascii="Arial" w:hAnsi="Arial" w:cs="Arial"/>
          <w:sz w:val="20"/>
          <w:szCs w:val="20"/>
        </w:rPr>
        <w:t>a disability</w:t>
      </w:r>
      <w:proofErr w:type="gramEnd"/>
      <w:r w:rsidRPr="00984704">
        <w:rPr>
          <w:rFonts w:ascii="Arial" w:hAnsi="Arial" w:cs="Arial"/>
          <w:sz w:val="20"/>
          <w:szCs w:val="20"/>
        </w:rPr>
        <w:t>-related accommodation at:</w:t>
      </w:r>
    </w:p>
    <w:p w14:paraId="36D4102F" w14:textId="77777777" w:rsidR="0071281F" w:rsidRPr="00984704" w:rsidRDefault="0071281F" w:rsidP="0071281F">
      <w:pPr>
        <w:ind w:left="1440"/>
        <w:rPr>
          <w:rFonts w:ascii="Arial" w:hAnsi="Arial" w:cs="Arial"/>
          <w:sz w:val="20"/>
          <w:szCs w:val="20"/>
        </w:rPr>
      </w:pPr>
      <w:hyperlink r:id="rId11" w:history="1">
        <w:r w:rsidRPr="00984704">
          <w:rPr>
            <w:rStyle w:val="Hyperlink"/>
            <w:rFonts w:ascii="Arial" w:hAnsi="Arial" w:cs="Arial"/>
            <w:sz w:val="20"/>
            <w:szCs w:val="20"/>
          </w:rPr>
          <w:t>www.skagitcounty.net/Departments/SuperiorCourt/ada.htm</w:t>
        </w:r>
      </w:hyperlink>
    </w:p>
    <w:p w14:paraId="007D9C7E" w14:textId="77777777" w:rsidR="0071281F" w:rsidRPr="00575462" w:rsidRDefault="0071281F" w:rsidP="0071281F">
      <w:pPr>
        <w:rPr>
          <w:rFonts w:ascii="Arial" w:hAnsi="Arial" w:cs="Arial"/>
          <w:sz w:val="20"/>
          <w:szCs w:val="20"/>
        </w:rPr>
      </w:pPr>
      <w:r w:rsidRPr="00984704">
        <w:rPr>
          <w:rFonts w:ascii="Arial" w:hAnsi="Arial" w:cs="Arial"/>
          <w:sz w:val="20"/>
          <w:szCs w:val="20"/>
        </w:rPr>
        <w:t xml:space="preserve">and then follow the </w:t>
      </w:r>
      <w:proofErr w:type="gramStart"/>
      <w:r w:rsidRPr="00984704">
        <w:rPr>
          <w:rFonts w:ascii="Arial" w:hAnsi="Arial" w:cs="Arial"/>
          <w:sz w:val="20"/>
          <w:szCs w:val="20"/>
        </w:rPr>
        <w:t>provided instructions</w:t>
      </w:r>
      <w:proofErr w:type="gramEnd"/>
      <w:r w:rsidRPr="00984704">
        <w:rPr>
          <w:rFonts w:ascii="Arial" w:hAnsi="Arial" w:cs="Arial"/>
          <w:sz w:val="20"/>
          <w:szCs w:val="20"/>
        </w:rPr>
        <w:t>.</w:t>
      </w:r>
      <w:r w:rsidRPr="00575462">
        <w:rPr>
          <w:rFonts w:ascii="Arial" w:hAnsi="Arial" w:cs="Arial"/>
          <w:sz w:val="20"/>
          <w:szCs w:val="20"/>
        </w:rPr>
        <w:t xml:space="preserve"> </w:t>
      </w:r>
    </w:p>
    <w:p w14:paraId="6DE930D6" w14:textId="77777777" w:rsidR="0071281F" w:rsidRPr="00575462" w:rsidRDefault="0071281F" w:rsidP="0071281F">
      <w:pPr>
        <w:rPr>
          <w:rFonts w:ascii="Arial" w:hAnsi="Arial" w:cs="Arial"/>
          <w:sz w:val="20"/>
          <w:szCs w:val="20"/>
        </w:rPr>
      </w:pPr>
    </w:p>
    <w:p w14:paraId="2603823F" w14:textId="77777777" w:rsidR="0071281F" w:rsidRPr="00575462" w:rsidRDefault="0071281F" w:rsidP="0071281F">
      <w:pPr>
        <w:rPr>
          <w:rFonts w:ascii="Arial" w:hAnsi="Arial" w:cs="Arial"/>
          <w:sz w:val="20"/>
          <w:szCs w:val="20"/>
        </w:rPr>
      </w:pPr>
      <w:r w:rsidRPr="00575462">
        <w:rPr>
          <w:rFonts w:ascii="Arial" w:hAnsi="Arial" w:cs="Arial"/>
          <w:sz w:val="20"/>
          <w:szCs w:val="20"/>
        </w:rPr>
        <w:t>Applicants should request the accommodation that will allow them to best participate in court programs, services, or activities. A reasonable accommodation could be, but is not limited to:</w:t>
      </w:r>
    </w:p>
    <w:p w14:paraId="6FA87DAE" w14:textId="77777777" w:rsidR="0071281F" w:rsidRPr="00575462" w:rsidRDefault="0071281F" w:rsidP="0071281F">
      <w:pPr>
        <w:numPr>
          <w:ilvl w:val="0"/>
          <w:numId w:val="3"/>
        </w:numPr>
        <w:spacing w:line="276" w:lineRule="auto"/>
        <w:rPr>
          <w:rFonts w:ascii="Arial" w:hAnsi="Arial" w:cs="Arial"/>
          <w:sz w:val="20"/>
          <w:szCs w:val="20"/>
        </w:rPr>
      </w:pPr>
      <w:r w:rsidRPr="00575462">
        <w:rPr>
          <w:rFonts w:ascii="Arial" w:hAnsi="Arial" w:cs="Arial"/>
          <w:sz w:val="20"/>
          <w:szCs w:val="20"/>
        </w:rPr>
        <w:t xml:space="preserve">an interpreter. </w:t>
      </w:r>
    </w:p>
    <w:p w14:paraId="2DEA7166" w14:textId="77777777" w:rsidR="0071281F" w:rsidRPr="00575462" w:rsidRDefault="0071281F" w:rsidP="0071281F">
      <w:pPr>
        <w:numPr>
          <w:ilvl w:val="0"/>
          <w:numId w:val="3"/>
        </w:numPr>
        <w:spacing w:line="276" w:lineRule="auto"/>
        <w:rPr>
          <w:rFonts w:ascii="Arial" w:hAnsi="Arial" w:cs="Arial"/>
          <w:sz w:val="20"/>
          <w:szCs w:val="20"/>
        </w:rPr>
      </w:pPr>
      <w:r w:rsidRPr="00575462">
        <w:rPr>
          <w:rFonts w:ascii="Arial" w:hAnsi="Arial" w:cs="Arial"/>
          <w:sz w:val="20"/>
          <w:szCs w:val="20"/>
        </w:rPr>
        <w:t xml:space="preserve">a sign language interpreter. </w:t>
      </w:r>
    </w:p>
    <w:p w14:paraId="160D3332" w14:textId="77777777" w:rsidR="0071281F" w:rsidRPr="00575462" w:rsidRDefault="0071281F" w:rsidP="0071281F">
      <w:pPr>
        <w:numPr>
          <w:ilvl w:val="0"/>
          <w:numId w:val="3"/>
        </w:numPr>
        <w:spacing w:line="276" w:lineRule="auto"/>
        <w:rPr>
          <w:rFonts w:ascii="Arial" w:hAnsi="Arial" w:cs="Arial"/>
          <w:sz w:val="20"/>
          <w:szCs w:val="20"/>
        </w:rPr>
      </w:pPr>
      <w:r w:rsidRPr="00575462">
        <w:rPr>
          <w:rFonts w:ascii="Arial" w:hAnsi="Arial" w:cs="Arial"/>
          <w:sz w:val="20"/>
          <w:szCs w:val="20"/>
        </w:rPr>
        <w:t xml:space="preserve">large print or high contrast documents and forms. </w:t>
      </w:r>
    </w:p>
    <w:p w14:paraId="1371B02D" w14:textId="77777777" w:rsidR="0071281F" w:rsidRPr="00575462" w:rsidRDefault="0071281F" w:rsidP="0071281F">
      <w:pPr>
        <w:numPr>
          <w:ilvl w:val="0"/>
          <w:numId w:val="3"/>
        </w:numPr>
        <w:spacing w:line="276" w:lineRule="auto"/>
        <w:rPr>
          <w:rFonts w:ascii="Arial" w:hAnsi="Arial" w:cs="Arial"/>
          <w:sz w:val="20"/>
          <w:szCs w:val="20"/>
        </w:rPr>
      </w:pPr>
      <w:r w:rsidRPr="00575462">
        <w:rPr>
          <w:rFonts w:ascii="Arial" w:hAnsi="Arial" w:cs="Arial"/>
          <w:sz w:val="20"/>
          <w:szCs w:val="20"/>
        </w:rPr>
        <w:t xml:space="preserve">hearings held by teleconference. </w:t>
      </w:r>
    </w:p>
    <w:p w14:paraId="0B806BDE" w14:textId="77777777" w:rsidR="0071281F" w:rsidRPr="00575462" w:rsidRDefault="0071281F" w:rsidP="0071281F">
      <w:pPr>
        <w:numPr>
          <w:ilvl w:val="0"/>
          <w:numId w:val="3"/>
        </w:numPr>
        <w:spacing w:line="276" w:lineRule="auto"/>
        <w:rPr>
          <w:rFonts w:ascii="Arial" w:hAnsi="Arial" w:cs="Arial"/>
          <w:sz w:val="20"/>
          <w:szCs w:val="20"/>
        </w:rPr>
      </w:pPr>
      <w:r w:rsidRPr="00575462">
        <w:rPr>
          <w:rFonts w:ascii="Arial" w:hAnsi="Arial" w:cs="Arial"/>
          <w:sz w:val="20"/>
          <w:szCs w:val="20"/>
        </w:rPr>
        <w:t xml:space="preserve">extended time for hearings and recesses; or </w:t>
      </w:r>
    </w:p>
    <w:p w14:paraId="58B6DBFE" w14:textId="77777777" w:rsidR="0071281F" w:rsidRPr="00575462" w:rsidRDefault="0071281F" w:rsidP="0071281F">
      <w:pPr>
        <w:numPr>
          <w:ilvl w:val="0"/>
          <w:numId w:val="3"/>
        </w:numPr>
        <w:spacing w:line="276" w:lineRule="auto"/>
        <w:rPr>
          <w:rFonts w:ascii="Arial" w:hAnsi="Arial" w:cs="Arial"/>
          <w:sz w:val="20"/>
          <w:szCs w:val="20"/>
        </w:rPr>
      </w:pPr>
      <w:r w:rsidRPr="00575462">
        <w:rPr>
          <w:rFonts w:ascii="Arial" w:hAnsi="Arial" w:cs="Arial"/>
          <w:sz w:val="20"/>
          <w:szCs w:val="20"/>
        </w:rPr>
        <w:t xml:space="preserve">assistive listening and seeing devices. </w:t>
      </w:r>
    </w:p>
    <w:p w14:paraId="7A228FE3" w14:textId="77777777" w:rsidR="0071281F" w:rsidRPr="00575462" w:rsidRDefault="0071281F" w:rsidP="0071281F">
      <w:pPr>
        <w:numPr>
          <w:ilvl w:val="0"/>
          <w:numId w:val="3"/>
        </w:numPr>
        <w:spacing w:line="276" w:lineRule="auto"/>
        <w:rPr>
          <w:rFonts w:ascii="Arial" w:hAnsi="Arial" w:cs="Arial"/>
          <w:sz w:val="20"/>
          <w:szCs w:val="20"/>
        </w:rPr>
      </w:pPr>
      <w:r w:rsidRPr="00575462">
        <w:rPr>
          <w:rFonts w:ascii="Arial" w:hAnsi="Arial" w:cs="Arial"/>
          <w:sz w:val="20"/>
          <w:szCs w:val="20"/>
        </w:rPr>
        <w:t xml:space="preserve">personal assistance or someone who can help present the case or claim to the court. </w:t>
      </w:r>
    </w:p>
    <w:p w14:paraId="1AF6F7E5" w14:textId="77777777" w:rsidR="0071281F" w:rsidRPr="00575462" w:rsidRDefault="0071281F" w:rsidP="0071281F">
      <w:pPr>
        <w:rPr>
          <w:rFonts w:ascii="Arial" w:hAnsi="Arial" w:cs="Arial"/>
          <w:sz w:val="20"/>
          <w:szCs w:val="20"/>
        </w:rPr>
      </w:pPr>
    </w:p>
    <w:p w14:paraId="0F90CC8F" w14:textId="77777777" w:rsidR="0071281F" w:rsidRPr="00575462" w:rsidRDefault="0071281F" w:rsidP="0071281F">
      <w:pPr>
        <w:rPr>
          <w:rFonts w:ascii="Arial" w:hAnsi="Arial" w:cs="Arial"/>
          <w:sz w:val="20"/>
          <w:szCs w:val="20"/>
        </w:rPr>
      </w:pPr>
      <w:r w:rsidRPr="00575462">
        <w:rPr>
          <w:rFonts w:ascii="Arial" w:hAnsi="Arial" w:cs="Arial"/>
          <w:sz w:val="20"/>
          <w:szCs w:val="20"/>
        </w:rPr>
        <w:t xml:space="preserve">All parties with Limited English Proficiency who need an interpreter to participate in court hearings must submit the attached Request for Interpreter form to Superior Court Administration at the earliest opportunity. </w:t>
      </w:r>
    </w:p>
    <w:p w14:paraId="65B8F664" w14:textId="77777777" w:rsidR="00C433D6" w:rsidRDefault="00C433D6"/>
    <w:sectPr w:rsidR="00C433D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2BB05" w14:textId="77777777" w:rsidR="00C011EB" w:rsidRDefault="00C011EB" w:rsidP="00770420">
      <w:r>
        <w:separator/>
      </w:r>
    </w:p>
  </w:endnote>
  <w:endnote w:type="continuationSeparator" w:id="0">
    <w:p w14:paraId="5F2FF4BA" w14:textId="77777777" w:rsidR="00C011EB" w:rsidRDefault="00C011EB" w:rsidP="00770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165F" w14:textId="77777777" w:rsidR="00770420" w:rsidRDefault="00770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682AD" w14:textId="69C4CD75" w:rsidR="00770420" w:rsidRPr="001F0D43" w:rsidRDefault="00770420">
    <w:pPr>
      <w:pStyle w:val="Footer"/>
      <w:rPr>
        <w:sz w:val="20"/>
        <w:szCs w:val="20"/>
      </w:rPr>
    </w:pPr>
    <w:r w:rsidRPr="001F0D43">
      <w:rPr>
        <w:sz w:val="20"/>
        <w:szCs w:val="20"/>
      </w:rPr>
      <w:t>Skagit County Superior Court</w:t>
    </w:r>
    <w:r w:rsidR="00CC086A" w:rsidRPr="001F0D43">
      <w:rPr>
        <w:sz w:val="20"/>
        <w:szCs w:val="20"/>
      </w:rPr>
      <w:t xml:space="preserve"> SCLCR 8, Attachment A</w:t>
    </w:r>
  </w:p>
  <w:p w14:paraId="29C9C742" w14:textId="39007E2C" w:rsidR="00770420" w:rsidRPr="001F0D43" w:rsidRDefault="00770420">
    <w:pPr>
      <w:pStyle w:val="Footer"/>
      <w:rPr>
        <w:sz w:val="20"/>
        <w:szCs w:val="20"/>
      </w:rPr>
    </w:pPr>
    <w:r w:rsidRPr="001F0D43">
      <w:rPr>
        <w:sz w:val="20"/>
        <w:szCs w:val="20"/>
      </w:rPr>
      <w:t>September 1,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976E" w14:textId="77777777" w:rsidR="00770420" w:rsidRDefault="00770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6854F" w14:textId="77777777" w:rsidR="00C011EB" w:rsidRDefault="00C011EB" w:rsidP="00770420">
      <w:r>
        <w:separator/>
      </w:r>
    </w:p>
  </w:footnote>
  <w:footnote w:type="continuationSeparator" w:id="0">
    <w:p w14:paraId="6DC07F68" w14:textId="77777777" w:rsidR="00C011EB" w:rsidRDefault="00C011EB" w:rsidP="00770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AFE6" w14:textId="77777777" w:rsidR="00770420" w:rsidRDefault="00770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9EDD" w14:textId="77777777" w:rsidR="00770420" w:rsidRDefault="007704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6371" w14:textId="77777777" w:rsidR="00770420" w:rsidRDefault="007704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07"/>
    <w:multiLevelType w:val="multilevel"/>
    <w:tmpl w:val="B7328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2D6DAD"/>
    <w:multiLevelType w:val="multilevel"/>
    <w:tmpl w:val="904AE7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0924437"/>
    <w:multiLevelType w:val="hybridMultilevel"/>
    <w:tmpl w:val="77D0D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94328"/>
    <w:multiLevelType w:val="multilevel"/>
    <w:tmpl w:val="4104C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5617192">
    <w:abstractNumId w:val="1"/>
  </w:num>
  <w:num w:numId="2" w16cid:durableId="217935881">
    <w:abstractNumId w:val="0"/>
  </w:num>
  <w:num w:numId="3" w16cid:durableId="1422526602">
    <w:abstractNumId w:val="3"/>
  </w:num>
  <w:num w:numId="4" w16cid:durableId="651182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1F"/>
    <w:rsid w:val="000406AD"/>
    <w:rsid w:val="000B1307"/>
    <w:rsid w:val="00157743"/>
    <w:rsid w:val="001F0D43"/>
    <w:rsid w:val="0020069A"/>
    <w:rsid w:val="00394B0A"/>
    <w:rsid w:val="006F0867"/>
    <w:rsid w:val="0071281F"/>
    <w:rsid w:val="00770420"/>
    <w:rsid w:val="009F7D9B"/>
    <w:rsid w:val="00AB0B52"/>
    <w:rsid w:val="00C011EB"/>
    <w:rsid w:val="00C433D6"/>
    <w:rsid w:val="00CC086A"/>
    <w:rsid w:val="00D0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9E31"/>
  <w15:chartTrackingRefBased/>
  <w15:docId w15:val="{B9FA317B-E3DE-4197-B38C-5C84B5E52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81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128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8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8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8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8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8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8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8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8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8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8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8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8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8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81F"/>
    <w:rPr>
      <w:rFonts w:eastAsiaTheme="majorEastAsia" w:cstheme="majorBidi"/>
      <w:color w:val="272727" w:themeColor="text1" w:themeTint="D8"/>
    </w:rPr>
  </w:style>
  <w:style w:type="paragraph" w:styleId="Title">
    <w:name w:val="Title"/>
    <w:basedOn w:val="Normal"/>
    <w:next w:val="Normal"/>
    <w:link w:val="TitleChar"/>
    <w:uiPriority w:val="10"/>
    <w:qFormat/>
    <w:rsid w:val="007128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81F"/>
    <w:pPr>
      <w:spacing w:before="160"/>
      <w:jc w:val="center"/>
    </w:pPr>
    <w:rPr>
      <w:i/>
      <w:iCs/>
      <w:color w:val="404040" w:themeColor="text1" w:themeTint="BF"/>
    </w:rPr>
  </w:style>
  <w:style w:type="character" w:customStyle="1" w:styleId="QuoteChar">
    <w:name w:val="Quote Char"/>
    <w:basedOn w:val="DefaultParagraphFont"/>
    <w:link w:val="Quote"/>
    <w:uiPriority w:val="29"/>
    <w:rsid w:val="0071281F"/>
    <w:rPr>
      <w:i/>
      <w:iCs/>
      <w:color w:val="404040" w:themeColor="text1" w:themeTint="BF"/>
    </w:rPr>
  </w:style>
  <w:style w:type="paragraph" w:styleId="ListParagraph">
    <w:name w:val="List Paragraph"/>
    <w:basedOn w:val="Normal"/>
    <w:uiPriority w:val="34"/>
    <w:qFormat/>
    <w:rsid w:val="0071281F"/>
    <w:pPr>
      <w:ind w:left="720"/>
      <w:contextualSpacing/>
    </w:pPr>
  </w:style>
  <w:style w:type="character" w:styleId="IntenseEmphasis">
    <w:name w:val="Intense Emphasis"/>
    <w:basedOn w:val="DefaultParagraphFont"/>
    <w:uiPriority w:val="21"/>
    <w:qFormat/>
    <w:rsid w:val="0071281F"/>
    <w:rPr>
      <w:i/>
      <w:iCs/>
      <w:color w:val="0F4761" w:themeColor="accent1" w:themeShade="BF"/>
    </w:rPr>
  </w:style>
  <w:style w:type="paragraph" w:styleId="IntenseQuote">
    <w:name w:val="Intense Quote"/>
    <w:basedOn w:val="Normal"/>
    <w:next w:val="Normal"/>
    <w:link w:val="IntenseQuoteChar"/>
    <w:uiPriority w:val="30"/>
    <w:qFormat/>
    <w:rsid w:val="007128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81F"/>
    <w:rPr>
      <w:i/>
      <w:iCs/>
      <w:color w:val="0F4761" w:themeColor="accent1" w:themeShade="BF"/>
    </w:rPr>
  </w:style>
  <w:style w:type="character" w:styleId="IntenseReference">
    <w:name w:val="Intense Reference"/>
    <w:basedOn w:val="DefaultParagraphFont"/>
    <w:uiPriority w:val="32"/>
    <w:qFormat/>
    <w:rsid w:val="0071281F"/>
    <w:rPr>
      <w:b/>
      <w:bCs/>
      <w:smallCaps/>
      <w:color w:val="0F4761" w:themeColor="accent1" w:themeShade="BF"/>
      <w:spacing w:val="5"/>
    </w:rPr>
  </w:style>
  <w:style w:type="character" w:styleId="Hyperlink">
    <w:name w:val="Hyperlink"/>
    <w:uiPriority w:val="99"/>
    <w:unhideWhenUsed/>
    <w:rsid w:val="0071281F"/>
    <w:rPr>
      <w:color w:val="0563C1"/>
      <w:u w:val="single"/>
    </w:rPr>
  </w:style>
  <w:style w:type="paragraph" w:styleId="Header">
    <w:name w:val="header"/>
    <w:basedOn w:val="Normal"/>
    <w:link w:val="HeaderChar"/>
    <w:uiPriority w:val="99"/>
    <w:unhideWhenUsed/>
    <w:rsid w:val="00770420"/>
    <w:pPr>
      <w:tabs>
        <w:tab w:val="center" w:pos="4680"/>
        <w:tab w:val="right" w:pos="9360"/>
      </w:tabs>
    </w:pPr>
  </w:style>
  <w:style w:type="character" w:customStyle="1" w:styleId="HeaderChar">
    <w:name w:val="Header Char"/>
    <w:basedOn w:val="DefaultParagraphFont"/>
    <w:link w:val="Header"/>
    <w:uiPriority w:val="99"/>
    <w:rsid w:val="0077042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70420"/>
    <w:pPr>
      <w:tabs>
        <w:tab w:val="center" w:pos="4680"/>
        <w:tab w:val="right" w:pos="9360"/>
      </w:tabs>
    </w:pPr>
  </w:style>
  <w:style w:type="character" w:customStyle="1" w:styleId="FooterChar">
    <w:name w:val="Footer Char"/>
    <w:basedOn w:val="DefaultParagraphFont"/>
    <w:link w:val="Footer"/>
    <w:uiPriority w:val="99"/>
    <w:rsid w:val="0077042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gitcounty.net/Departments/SuperiorCour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kagitcounty.net/Departments/SuperiorCour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kagitcounty.net/Departments/SuperiorCourt/ada.ht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skagitcounty.net/Departments/SuperiorCourt/interpreters.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wjustice.org/apply-onlin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624</Words>
  <Characters>3559</Characters>
  <Application>Microsoft Office Word</Application>
  <DocSecurity>0</DocSecurity>
  <Lines>86</Lines>
  <Paragraphs>56</Paragraphs>
  <ScaleCrop>false</ScaleCrop>
  <Company>Skagit County Government</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Wadkins</dc:creator>
  <cp:keywords/>
  <dc:description/>
  <cp:lastModifiedBy>Rosanna Wadkins</cp:lastModifiedBy>
  <cp:revision>4</cp:revision>
  <dcterms:created xsi:type="dcterms:W3CDTF">2026-07-27T12:59:00Z</dcterms:created>
  <dcterms:modified xsi:type="dcterms:W3CDTF">2026-07-27T17:23:00Z</dcterms:modified>
</cp:coreProperties>
</file>